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DE" w:rsidRPr="00FB505D" w:rsidRDefault="00FD5B13" w:rsidP="005A0B4A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FB505D">
        <w:rPr>
          <w:rFonts w:ascii="Arial" w:hAnsi="Arial" w:cs="Arial"/>
          <w:b/>
          <w:bCs/>
          <w:sz w:val="28"/>
          <w:szCs w:val="28"/>
          <w:lang w:val="en-US"/>
        </w:rPr>
        <w:t xml:space="preserve">ALK </w:t>
      </w:r>
      <w:r w:rsidR="00EE0E72">
        <w:rPr>
          <w:rFonts w:ascii="Arial" w:hAnsi="Arial" w:cs="Arial"/>
          <w:b/>
          <w:bCs/>
          <w:sz w:val="28"/>
          <w:szCs w:val="28"/>
          <w:lang w:val="en-US"/>
        </w:rPr>
        <w:t xml:space="preserve">Technical Training Workshop </w:t>
      </w:r>
    </w:p>
    <w:p w:rsidR="005A0B4A" w:rsidRDefault="00591E4D" w:rsidP="005A0B4A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Friday 30</w:t>
      </w:r>
      <w:r w:rsidR="00A228DA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A228DA">
        <w:rPr>
          <w:rFonts w:ascii="Arial" w:hAnsi="Arial" w:cs="Arial"/>
          <w:b/>
          <w:bCs/>
          <w:sz w:val="28"/>
          <w:szCs w:val="28"/>
          <w:lang w:val="en-US"/>
        </w:rPr>
        <w:t xml:space="preserve"> Octo</w:t>
      </w:r>
      <w:r w:rsidR="00785CAE">
        <w:rPr>
          <w:rFonts w:ascii="Arial" w:hAnsi="Arial" w:cs="Arial"/>
          <w:b/>
          <w:bCs/>
          <w:sz w:val="28"/>
          <w:szCs w:val="28"/>
          <w:lang w:val="en-US"/>
        </w:rPr>
        <w:t>ber</w:t>
      </w:r>
      <w:r w:rsidR="00EE0E72">
        <w:rPr>
          <w:rFonts w:ascii="Arial" w:hAnsi="Arial" w:cs="Arial"/>
          <w:b/>
          <w:bCs/>
          <w:sz w:val="28"/>
          <w:szCs w:val="28"/>
          <w:lang w:val="en-US"/>
        </w:rPr>
        <w:t xml:space="preserve"> 2015</w:t>
      </w:r>
      <w:r w:rsidR="00894BAA" w:rsidRPr="00FB505D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005562" w:rsidRPr="00FB505D">
        <w:rPr>
          <w:rFonts w:ascii="Arial" w:hAnsi="Arial" w:cs="Arial"/>
          <w:b/>
          <w:bCs/>
          <w:sz w:val="28"/>
          <w:szCs w:val="28"/>
          <w:lang w:val="en-US"/>
        </w:rPr>
        <w:t>Agenda</w:t>
      </w:r>
    </w:p>
    <w:p w:rsidR="00FB505D" w:rsidRPr="00FB505D" w:rsidRDefault="00FB505D" w:rsidP="005A0B4A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Lichtearcering-accent11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276"/>
      </w:tblGrid>
      <w:tr w:rsidR="00F951A4" w:rsidRPr="00FB505D" w:rsidTr="007D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951A4" w:rsidRPr="00FB505D" w:rsidRDefault="00F951A4" w:rsidP="00F951A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6804" w:type="dxa"/>
          </w:tcPr>
          <w:p w:rsidR="00F951A4" w:rsidRPr="00FB505D" w:rsidRDefault="00F951A4" w:rsidP="00F951A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Session</w:t>
            </w:r>
          </w:p>
        </w:tc>
        <w:tc>
          <w:tcPr>
            <w:tcW w:w="2276" w:type="dxa"/>
          </w:tcPr>
          <w:p w:rsidR="00F951A4" w:rsidRPr="00FB505D" w:rsidRDefault="00F951A4" w:rsidP="00F951A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Presenter</w:t>
            </w:r>
          </w:p>
        </w:tc>
      </w:tr>
      <w:tr w:rsidR="00F951A4" w:rsidRPr="00FB505D" w:rsidTr="007D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951A4" w:rsidRPr="00FB505D" w:rsidRDefault="008936D6" w:rsidP="008936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09:15 – 09:30</w:t>
            </w:r>
          </w:p>
        </w:tc>
        <w:tc>
          <w:tcPr>
            <w:tcW w:w="6804" w:type="dxa"/>
          </w:tcPr>
          <w:p w:rsidR="00F951A4" w:rsidRPr="00FB505D" w:rsidRDefault="00EF10F4" w:rsidP="00F951A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</w:rPr>
              <w:t>Arrival and w</w:t>
            </w:r>
            <w:r w:rsidR="00F951A4" w:rsidRPr="00FB505D">
              <w:rPr>
                <w:rFonts w:ascii="Arial" w:hAnsi="Arial" w:cs="Arial"/>
                <w:b/>
                <w:sz w:val="18"/>
                <w:szCs w:val="18"/>
              </w:rPr>
              <w:t>elcome</w:t>
            </w:r>
          </w:p>
          <w:p w:rsidR="00F951A4" w:rsidRPr="00FB505D" w:rsidRDefault="00F951A4" w:rsidP="00F951A4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Welcome and introductions</w:t>
            </w:r>
          </w:p>
          <w:p w:rsidR="00F951A4" w:rsidRPr="00FB505D" w:rsidRDefault="00F951A4" w:rsidP="00F951A4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Aims of the workshop, review agenda</w:t>
            </w:r>
          </w:p>
          <w:p w:rsidR="00F951A4" w:rsidRPr="00FB505D" w:rsidRDefault="00F951A4" w:rsidP="00F951A4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Housekeeping rules</w:t>
            </w:r>
          </w:p>
        </w:tc>
        <w:tc>
          <w:tcPr>
            <w:tcW w:w="2276" w:type="dxa"/>
          </w:tcPr>
          <w:p w:rsidR="00F951A4" w:rsidRPr="00FB505D" w:rsidRDefault="00F809BB" w:rsidP="00F951A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P. Pauwels</w:t>
            </w:r>
          </w:p>
        </w:tc>
      </w:tr>
      <w:tr w:rsidR="00F951A4" w:rsidRPr="00FB505D" w:rsidTr="007D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951A4" w:rsidRPr="00FB505D" w:rsidRDefault="008936D6" w:rsidP="00092C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09:30</w:t>
            </w:r>
            <w:r w:rsidR="00F05380" w:rsidRPr="00FB505D">
              <w:rPr>
                <w:rFonts w:ascii="Arial" w:hAnsi="Arial" w:cs="Arial"/>
                <w:sz w:val="18"/>
                <w:szCs w:val="18"/>
              </w:rPr>
              <w:t xml:space="preserve"> – 11</w:t>
            </w:r>
            <w:r w:rsidR="007D1E8E" w:rsidRPr="00FB505D">
              <w:rPr>
                <w:rFonts w:ascii="Arial" w:hAnsi="Arial" w:cs="Arial"/>
                <w:sz w:val="18"/>
                <w:szCs w:val="18"/>
              </w:rPr>
              <w:t>:</w:t>
            </w:r>
            <w:r w:rsidR="00092C00" w:rsidRPr="00FB505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804" w:type="dxa"/>
          </w:tcPr>
          <w:p w:rsidR="00F05380" w:rsidRPr="00FB505D" w:rsidRDefault="007D1E8E" w:rsidP="00F053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ALK gene rearrangements </w:t>
            </w:r>
            <w:r w:rsidR="000A11E9"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in NSCLC</w:t>
            </w:r>
            <w:r w:rsidR="00F05380"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and perspectives on molecular testing in NSCLC</w:t>
            </w:r>
          </w:p>
          <w:p w:rsidR="007D1E8E" w:rsidRPr="00FB505D" w:rsidRDefault="007D1E8E" w:rsidP="007D1E8E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Summarize the NSCLC treatment landscape and the shift towards personalized therapy</w:t>
            </w:r>
          </w:p>
          <w:p w:rsidR="007D1E8E" w:rsidRPr="00FB505D" w:rsidRDefault="000A11E9" w:rsidP="00CB44C4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7D1E8E" w:rsidRPr="00FB505D">
              <w:rPr>
                <w:rFonts w:ascii="Arial" w:hAnsi="Arial" w:cs="Arial"/>
                <w:sz w:val="18"/>
                <w:szCs w:val="18"/>
                <w:lang w:val="en-US"/>
              </w:rPr>
              <w:t>escribe the ALK pathway and its role as an oncogenic driver in NSCLC</w:t>
            </w:r>
            <w:r w:rsidR="00CB44C4" w:rsidRPr="00FB505D">
              <w:rPr>
                <w:rFonts w:ascii="Arial" w:hAnsi="Arial" w:cs="Arial"/>
                <w:sz w:val="18"/>
                <w:szCs w:val="18"/>
                <w:lang w:val="en-US"/>
              </w:rPr>
              <w:t>, highlighting ALK inhibition as a viable treatment strategy</w:t>
            </w:r>
          </w:p>
          <w:p w:rsidR="00F05380" w:rsidRPr="00FB505D" w:rsidRDefault="00F05380" w:rsidP="00F05380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Discuss who to test and what to test for: e.g. for</w:t>
            </w:r>
            <w:r w:rsidRPr="00FB50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EGFR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mutations and</w:t>
            </w:r>
            <w:r w:rsidRPr="00FB50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ALK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rearrangements in all patients – which algorithm to follow?</w:t>
            </w:r>
          </w:p>
        </w:tc>
        <w:tc>
          <w:tcPr>
            <w:tcW w:w="2276" w:type="dxa"/>
          </w:tcPr>
          <w:p w:rsidR="00F951A4" w:rsidRPr="00FB505D" w:rsidRDefault="00CB44C4" w:rsidP="00F951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P. Pauwels</w:t>
            </w:r>
          </w:p>
        </w:tc>
      </w:tr>
      <w:tr w:rsidR="00F05380" w:rsidRPr="00FB505D" w:rsidTr="007D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5380" w:rsidRPr="00FB505D" w:rsidRDefault="00092C00" w:rsidP="00092C00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11:00</w:t>
            </w:r>
            <w:r w:rsidR="00F05380"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11: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4" w:type="dxa"/>
          </w:tcPr>
          <w:p w:rsidR="00F05380" w:rsidRPr="00FB505D" w:rsidRDefault="00F05380" w:rsidP="00BA24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Refreshments</w:t>
            </w:r>
          </w:p>
        </w:tc>
        <w:tc>
          <w:tcPr>
            <w:tcW w:w="2276" w:type="dxa"/>
          </w:tcPr>
          <w:p w:rsidR="00F05380" w:rsidRPr="00FB505D" w:rsidRDefault="00F05380" w:rsidP="00F951A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8FE" w:rsidRPr="00FB505D" w:rsidTr="007D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68FE" w:rsidRPr="00FB505D" w:rsidRDefault="00092C00" w:rsidP="008936D6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11:15</w:t>
            </w:r>
            <w:r w:rsidR="00B568FE"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1</w:t>
            </w:r>
            <w:r w:rsidR="00B20AF1" w:rsidRPr="00FB505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568FE" w:rsidRPr="00FB505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6DD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  <w:p w:rsidR="00B568FE" w:rsidRPr="00FB505D" w:rsidRDefault="00B568FE" w:rsidP="008936D6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B568FE" w:rsidRPr="00FB505D" w:rsidRDefault="00B568FE" w:rsidP="00B568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Emerging platforms for ALK testing</w:t>
            </w:r>
          </w:p>
          <w:p w:rsidR="00B568FE" w:rsidRPr="00FB505D" w:rsidRDefault="00B568FE" w:rsidP="00B568FE">
            <w:pPr>
              <w:pStyle w:val="Default"/>
              <w:numPr>
                <w:ilvl w:val="0"/>
                <w:numId w:val="2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Describe the use of PCR and next-generation sequencing techniques for ALK testing</w:t>
            </w:r>
          </w:p>
          <w:p w:rsidR="00B568FE" w:rsidRPr="00FB505D" w:rsidRDefault="00B568FE" w:rsidP="00B568FE">
            <w:pPr>
              <w:pStyle w:val="Default"/>
              <w:numPr>
                <w:ilvl w:val="0"/>
                <w:numId w:val="2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Discuss the advantages and disadvantages of these techniques, using case studies where appropriate</w:t>
            </w:r>
          </w:p>
        </w:tc>
        <w:tc>
          <w:tcPr>
            <w:tcW w:w="2276" w:type="dxa"/>
          </w:tcPr>
          <w:p w:rsidR="00B568FE" w:rsidRPr="00FB505D" w:rsidRDefault="00BC7C09" w:rsidP="00F951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Weyn</w:t>
            </w:r>
          </w:p>
        </w:tc>
      </w:tr>
      <w:tr w:rsidR="00B20AF1" w:rsidRPr="00FB505D" w:rsidTr="007D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20AF1" w:rsidRPr="00FB505D" w:rsidRDefault="00D26DD7" w:rsidP="00EB059E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11:35 – 12: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4" w:type="dxa"/>
          </w:tcPr>
          <w:p w:rsidR="00B20AF1" w:rsidRPr="00FB505D" w:rsidRDefault="00B20AF1" w:rsidP="001862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IHC workshop: Part 1</w:t>
            </w:r>
          </w:p>
          <w:p w:rsidR="00B20AF1" w:rsidRPr="00FB505D" w:rsidRDefault="00B20AF1" w:rsidP="00186232">
            <w:pPr>
              <w:pStyle w:val="Defaul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Optimal use of available tissue and option of cytology</w:t>
            </w:r>
          </w:p>
          <w:p w:rsidR="00B20AF1" w:rsidRPr="00FB505D" w:rsidRDefault="00B20AF1" w:rsidP="00186232">
            <w:pPr>
              <w:pStyle w:val="Defaul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Pre-analytical steps </w:t>
            </w:r>
          </w:p>
          <w:p w:rsidR="00B20AF1" w:rsidRPr="00FB505D" w:rsidRDefault="00B20AF1" w:rsidP="00186232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Technical aspects of ALK IHC testing</w:t>
            </w:r>
            <w:r w:rsidR="000F1595" w:rsidRPr="00FB505D">
              <w:rPr>
                <w:rFonts w:ascii="Arial" w:hAnsi="Arial" w:cs="Arial"/>
                <w:sz w:val="18"/>
                <w:szCs w:val="18"/>
                <w:lang w:val="en-US"/>
              </w:rPr>
              <w:t>, discuss how to assess IHC positivity and show examples of positive, negative and false-positive samples</w:t>
            </w:r>
          </w:p>
          <w:p w:rsidR="00B20AF1" w:rsidRPr="00FB505D" w:rsidRDefault="00B20AF1" w:rsidP="00186232">
            <w:pPr>
              <w:pStyle w:val="Defau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Describe how ALK IHC was validated/CE-marked</w:t>
            </w:r>
          </w:p>
          <w:p w:rsidR="00B20AF1" w:rsidRPr="00FB505D" w:rsidRDefault="00B20AF1" w:rsidP="00186232">
            <w:pPr>
              <w:pStyle w:val="Defau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Explain how the ALK IHC test in NSCLC differs from the ALK IHC test in lymphoma</w:t>
            </w:r>
          </w:p>
        </w:tc>
        <w:tc>
          <w:tcPr>
            <w:tcW w:w="2276" w:type="dxa"/>
          </w:tcPr>
          <w:p w:rsidR="00B20AF1" w:rsidRPr="00FB505D" w:rsidRDefault="00B20AF1" w:rsidP="001862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B20AF1" w:rsidRPr="00FB505D" w:rsidTr="007D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20AF1" w:rsidRPr="00FB505D" w:rsidRDefault="00D26DD7" w:rsidP="00B20AF1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6804" w:type="dxa"/>
          </w:tcPr>
          <w:p w:rsidR="00B20AF1" w:rsidRPr="00FB505D" w:rsidRDefault="00B20AF1" w:rsidP="001862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276" w:type="dxa"/>
          </w:tcPr>
          <w:p w:rsidR="00B20AF1" w:rsidRPr="00FB505D" w:rsidRDefault="00B20AF1" w:rsidP="00F951A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59E" w:rsidRPr="00FB505D" w:rsidTr="007D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B059E" w:rsidRPr="00FB505D" w:rsidRDefault="007467DB" w:rsidP="00EB059E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D26DD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D26DD7">
              <w:rPr>
                <w:rFonts w:ascii="Arial" w:hAnsi="Arial" w:cs="Arial"/>
                <w:sz w:val="18"/>
                <w:szCs w:val="18"/>
                <w:lang w:val="en-US"/>
              </w:rPr>
              <w:t xml:space="preserve"> – 13: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4" w:type="dxa"/>
          </w:tcPr>
          <w:p w:rsidR="00EB059E" w:rsidRPr="00FB505D" w:rsidRDefault="00EB059E" w:rsidP="001862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Concordance between ALK IHC and ALK FISH</w:t>
            </w:r>
          </w:p>
          <w:p w:rsidR="00EB059E" w:rsidRPr="00FB505D" w:rsidRDefault="00EB059E" w:rsidP="00186232">
            <w:pPr>
              <w:pStyle w:val="Defau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Describe results of correlation studies comparing IHC and FISH results</w:t>
            </w:r>
          </w:p>
          <w:p w:rsidR="00EB059E" w:rsidRPr="00FB505D" w:rsidRDefault="00EB059E" w:rsidP="00186232">
            <w:pPr>
              <w:pStyle w:val="Defau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Discuss, using case studies, the significance of discordance between ALK IHC and ALK FISH</w:t>
            </w:r>
          </w:p>
        </w:tc>
        <w:tc>
          <w:tcPr>
            <w:tcW w:w="2276" w:type="dxa"/>
          </w:tcPr>
          <w:p w:rsidR="00EB059E" w:rsidRPr="00FB505D" w:rsidRDefault="00EB059E" w:rsidP="001862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EB059E" w:rsidRPr="00FB505D" w:rsidTr="007D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B059E" w:rsidRPr="00FB505D" w:rsidRDefault="00D26DD7" w:rsidP="00D26DD7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13: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EB059E"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1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EB059E" w:rsidRPr="00FB505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7467D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6804" w:type="dxa"/>
          </w:tcPr>
          <w:p w:rsidR="00EB059E" w:rsidRPr="00FB505D" w:rsidRDefault="00EB059E" w:rsidP="001862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workshop: Part 1</w:t>
            </w:r>
          </w:p>
          <w:p w:rsidR="00EB059E" w:rsidRPr="00FB505D" w:rsidRDefault="00EB059E" w:rsidP="00186232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Optimal use of available tissue and option of cytology</w:t>
            </w:r>
          </w:p>
          <w:p w:rsidR="00EB059E" w:rsidRPr="00FB505D" w:rsidRDefault="00EB059E" w:rsidP="00186232">
            <w:pPr>
              <w:pStyle w:val="Defaul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Pre-analytical steps </w:t>
            </w:r>
          </w:p>
          <w:p w:rsidR="00EB059E" w:rsidRPr="00FB505D" w:rsidRDefault="00EB059E" w:rsidP="00186232">
            <w:pPr>
              <w:pStyle w:val="Defaul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Overview of the available FISH testing methods</w:t>
            </w:r>
          </w:p>
          <w:p w:rsidR="00EB059E" w:rsidRPr="00FB505D" w:rsidRDefault="00EB059E" w:rsidP="00186232">
            <w:pPr>
              <w:pStyle w:val="Defaul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GB"/>
              </w:rPr>
              <w:t>Summarize</w:t>
            </w: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stages in the </w:t>
            </w:r>
            <w:proofErr w:type="spellStart"/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Vysis</w:t>
            </w:r>
            <w:proofErr w:type="spellEnd"/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ALK Break Apart FISH Probe Kit protocol </w:t>
            </w:r>
          </w:p>
          <w:p w:rsidR="00E95A94" w:rsidRPr="00FB505D" w:rsidRDefault="00E95A94" w:rsidP="00186232">
            <w:pPr>
              <w:pStyle w:val="Defaul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Presentation and discussion on how to interpret and score FISH slides</w:t>
            </w:r>
          </w:p>
        </w:tc>
        <w:tc>
          <w:tcPr>
            <w:tcW w:w="2276" w:type="dxa"/>
          </w:tcPr>
          <w:p w:rsidR="00EB059E" w:rsidRPr="00FB505D" w:rsidRDefault="00EB059E" w:rsidP="001862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EB059E" w:rsidRPr="00FB505D" w:rsidTr="007D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B059E" w:rsidRPr="00FB505D" w:rsidRDefault="007467DB" w:rsidP="00EB059E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14:00 – 14:15</w:t>
            </w:r>
          </w:p>
        </w:tc>
        <w:tc>
          <w:tcPr>
            <w:tcW w:w="6804" w:type="dxa"/>
          </w:tcPr>
          <w:p w:rsidR="00EB059E" w:rsidRPr="00FB505D" w:rsidRDefault="00EB059E" w:rsidP="00BA24E9">
            <w:pPr>
              <w:pStyle w:val="Defau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Refreshments</w:t>
            </w:r>
          </w:p>
        </w:tc>
        <w:tc>
          <w:tcPr>
            <w:tcW w:w="2276" w:type="dxa"/>
          </w:tcPr>
          <w:p w:rsidR="00EB059E" w:rsidRPr="00FB505D" w:rsidRDefault="00EB059E" w:rsidP="00BA24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EB059E" w:rsidRPr="00FB505D" w:rsidTr="007D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B059E" w:rsidRPr="00FB505D" w:rsidRDefault="007467DB" w:rsidP="00894BA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14:15 – 15:00</w:t>
            </w:r>
          </w:p>
        </w:tc>
        <w:tc>
          <w:tcPr>
            <w:tcW w:w="6804" w:type="dxa"/>
          </w:tcPr>
          <w:p w:rsidR="00EB059E" w:rsidRPr="00FB505D" w:rsidRDefault="00EB059E" w:rsidP="00FB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A:</w:t>
            </w:r>
          </w:p>
          <w:p w:rsidR="00EB059E" w:rsidRPr="00FB505D" w:rsidRDefault="00EB059E" w:rsidP="00FB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IHC workshop: Part 2</w:t>
            </w:r>
          </w:p>
          <w:p w:rsidR="00EB059E" w:rsidRPr="00FB505D" w:rsidRDefault="00EA6334" w:rsidP="00894BAA">
            <w:pPr>
              <w:pStyle w:val="Default"/>
              <w:numPr>
                <w:ilvl w:val="0"/>
                <w:numId w:val="2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Practical </w:t>
            </w:r>
            <w:r w:rsidR="00EB059E" w:rsidRPr="00FB505D">
              <w:rPr>
                <w:rFonts w:ascii="Arial" w:hAnsi="Arial" w:cs="Arial"/>
                <w:sz w:val="18"/>
                <w:szCs w:val="18"/>
                <w:lang w:val="en-US"/>
              </w:rPr>
              <w:t>IHC scoring training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around multi-headed microscope</w:t>
            </w:r>
          </w:p>
          <w:p w:rsidR="00EB059E" w:rsidRPr="00FB505D" w:rsidRDefault="00EB059E" w:rsidP="00FB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B:</w:t>
            </w:r>
          </w:p>
          <w:p w:rsidR="00EB059E" w:rsidRPr="00FB505D" w:rsidRDefault="00EB059E" w:rsidP="00FB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workshop: Part 2</w:t>
            </w:r>
          </w:p>
          <w:p w:rsidR="00EB059E" w:rsidRPr="00FB505D" w:rsidRDefault="00EB059E" w:rsidP="00894BAA">
            <w:pPr>
              <w:pStyle w:val="Default"/>
              <w:numPr>
                <w:ilvl w:val="0"/>
                <w:numId w:val="2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Lab tour</w:t>
            </w:r>
          </w:p>
          <w:p w:rsidR="00EB059E" w:rsidRPr="00FB505D" w:rsidRDefault="00EB059E" w:rsidP="00894BAA">
            <w:pPr>
              <w:pStyle w:val="Default"/>
              <w:numPr>
                <w:ilvl w:val="0"/>
                <w:numId w:val="2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FISH scoring training</w:t>
            </w:r>
            <w:r w:rsidR="000F1595"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(practical scoring training at microscope and computer in small groups)</w:t>
            </w:r>
          </w:p>
        </w:tc>
        <w:tc>
          <w:tcPr>
            <w:tcW w:w="2276" w:type="dxa"/>
          </w:tcPr>
          <w:p w:rsidR="00EB059E" w:rsidRPr="00FB505D" w:rsidRDefault="00EB059E" w:rsidP="00FB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 xml:space="preserve">K. Zwaenepoel </w:t>
            </w:r>
          </w:p>
          <w:p w:rsidR="00EB059E" w:rsidRPr="00FB505D" w:rsidRDefault="00EB059E" w:rsidP="00FB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&amp; S. Lambin</w:t>
            </w:r>
          </w:p>
        </w:tc>
      </w:tr>
      <w:tr w:rsidR="00EB059E" w:rsidRPr="00FB505D" w:rsidTr="007D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B059E" w:rsidRPr="00FB505D" w:rsidRDefault="007467DB" w:rsidP="00894BA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15:00 – 15:45</w:t>
            </w:r>
          </w:p>
        </w:tc>
        <w:tc>
          <w:tcPr>
            <w:tcW w:w="6804" w:type="dxa"/>
          </w:tcPr>
          <w:p w:rsidR="00EB059E" w:rsidRPr="00FB505D" w:rsidRDefault="00EB059E" w:rsidP="00894B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B:</w:t>
            </w:r>
          </w:p>
          <w:p w:rsidR="00EB059E" w:rsidRPr="00FB505D" w:rsidRDefault="00EB059E" w:rsidP="00894B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IHC workshop: Part 2</w:t>
            </w:r>
          </w:p>
          <w:p w:rsidR="00EA6334" w:rsidRPr="00FB505D" w:rsidRDefault="00EA6334" w:rsidP="00EA6334">
            <w:pPr>
              <w:pStyle w:val="Default"/>
              <w:numPr>
                <w:ilvl w:val="0"/>
                <w:numId w:val="2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Practical IHC scoring training around multi-headed microscope</w:t>
            </w:r>
          </w:p>
          <w:p w:rsidR="00EB059E" w:rsidRPr="00FB505D" w:rsidRDefault="00EB059E" w:rsidP="00894B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A:</w:t>
            </w:r>
          </w:p>
          <w:p w:rsidR="00EB059E" w:rsidRPr="00FB505D" w:rsidRDefault="00EB059E" w:rsidP="00894B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workshop: Part 2</w:t>
            </w:r>
          </w:p>
          <w:p w:rsidR="00EB059E" w:rsidRPr="00FB505D" w:rsidRDefault="00EB059E" w:rsidP="0082096D">
            <w:pPr>
              <w:pStyle w:val="Default"/>
              <w:numPr>
                <w:ilvl w:val="0"/>
                <w:numId w:val="2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Lab tour</w:t>
            </w:r>
          </w:p>
          <w:p w:rsidR="00EB059E" w:rsidRPr="00FB505D" w:rsidRDefault="00EA6334" w:rsidP="00894BAA">
            <w:pPr>
              <w:pStyle w:val="Defau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FISH scoring training (practical scoring training at microscope and computer in small groups)</w:t>
            </w:r>
          </w:p>
        </w:tc>
        <w:tc>
          <w:tcPr>
            <w:tcW w:w="2276" w:type="dxa"/>
          </w:tcPr>
          <w:p w:rsidR="00EB059E" w:rsidRPr="00FB505D" w:rsidRDefault="00EB059E" w:rsidP="00894B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 xml:space="preserve">K. Zwaenepoel </w:t>
            </w:r>
          </w:p>
          <w:p w:rsidR="00EB059E" w:rsidRPr="00FB505D" w:rsidRDefault="00EB059E" w:rsidP="00894B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&amp; S. Lambin</w:t>
            </w:r>
          </w:p>
        </w:tc>
      </w:tr>
      <w:tr w:rsidR="00EB059E" w:rsidRPr="00FB505D" w:rsidTr="007D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B059E" w:rsidRPr="00FB505D" w:rsidRDefault="007467DB" w:rsidP="002458B3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15:45 – 16</w:t>
            </w:r>
            <w:r w:rsidR="00EB059E" w:rsidRPr="00FB505D"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</w:tc>
        <w:tc>
          <w:tcPr>
            <w:tcW w:w="6804" w:type="dxa"/>
          </w:tcPr>
          <w:p w:rsidR="00EB059E" w:rsidRPr="00FB505D" w:rsidRDefault="00EB059E" w:rsidP="0085714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Summary of training/Q&amp;A/close</w:t>
            </w:r>
          </w:p>
          <w:p w:rsidR="00EB059E" w:rsidRPr="00FB505D" w:rsidRDefault="00EB059E" w:rsidP="00857146">
            <w:pPr>
              <w:pStyle w:val="Defau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Q&amp;A </w:t>
            </w:r>
          </w:p>
          <w:p w:rsidR="00EB059E" w:rsidRPr="00FB505D" w:rsidRDefault="00EB059E" w:rsidP="00857146">
            <w:pPr>
              <w:pStyle w:val="Defau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Seek feedback on the sessions</w:t>
            </w:r>
          </w:p>
        </w:tc>
        <w:tc>
          <w:tcPr>
            <w:tcW w:w="2276" w:type="dxa"/>
          </w:tcPr>
          <w:p w:rsidR="00EB059E" w:rsidRPr="00FB505D" w:rsidRDefault="00EB059E" w:rsidP="00286F2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P. Pauwels</w:t>
            </w:r>
          </w:p>
        </w:tc>
      </w:tr>
    </w:tbl>
    <w:p w:rsidR="00F951A4" w:rsidRPr="00ED0DE4" w:rsidRDefault="00F951A4" w:rsidP="00894BAA">
      <w:pPr>
        <w:pStyle w:val="Default"/>
        <w:rPr>
          <w:lang w:val="en-US"/>
        </w:rPr>
      </w:pPr>
    </w:p>
    <w:sectPr w:rsidR="00F951A4" w:rsidRPr="00ED0DE4" w:rsidSect="00C06068">
      <w:headerReference w:type="default" r:id="rId8"/>
      <w:footerReference w:type="default" r:id="rId9"/>
      <w:pgSz w:w="11906" w:h="17338"/>
      <w:pgMar w:top="720" w:right="720" w:bottom="720" w:left="720" w:header="39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B7" w:rsidRDefault="00E11CB7" w:rsidP="00ED0DE4">
      <w:pPr>
        <w:spacing w:after="0" w:line="240" w:lineRule="auto"/>
      </w:pPr>
      <w:r>
        <w:separator/>
      </w:r>
    </w:p>
  </w:endnote>
  <w:endnote w:type="continuationSeparator" w:id="0">
    <w:p w:rsidR="00E11CB7" w:rsidRDefault="00E11CB7" w:rsidP="00E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2F" w:rsidRPr="007467DB" w:rsidRDefault="00DC792F" w:rsidP="00DC792F">
    <w:pPr>
      <w:pStyle w:val="Footer"/>
      <w:rPr>
        <w:rFonts w:cs="Arial"/>
        <w:sz w:val="16"/>
        <w:szCs w:val="16"/>
        <w:lang w:val="en-GB"/>
      </w:rPr>
    </w:pPr>
    <w:r w:rsidRPr="007467DB">
      <w:rPr>
        <w:rFonts w:cs="Arial"/>
        <w:sz w:val="16"/>
        <w:szCs w:val="16"/>
        <w:lang w:val="en-GB"/>
      </w:rPr>
      <w:t xml:space="preserve">Job Bag number: </w:t>
    </w:r>
    <w:r w:rsidR="00EE0D80" w:rsidRPr="007467DB">
      <w:rPr>
        <w:rFonts w:cs="Arial"/>
        <w:sz w:val="16"/>
        <w:szCs w:val="16"/>
        <w:lang w:val="en-GB"/>
      </w:rPr>
      <w:t>PF-L-2015-1</w:t>
    </w:r>
    <w:r w:rsidR="00A228DA">
      <w:rPr>
        <w:rFonts w:cs="Arial"/>
        <w:sz w:val="16"/>
        <w:szCs w:val="16"/>
        <w:lang w:val="en-GB"/>
      </w:rPr>
      <w:t>8</w:t>
    </w:r>
    <w:r w:rsidR="00591E4D">
      <w:rPr>
        <w:rFonts w:cs="Arial"/>
        <w:sz w:val="16"/>
        <w:szCs w:val="16"/>
        <w:lang w:val="en-GB"/>
      </w:rPr>
      <w:t>8</w:t>
    </w:r>
  </w:p>
  <w:p w:rsidR="00DC792F" w:rsidRDefault="00DC792F">
    <w:pPr>
      <w:pStyle w:val="Footer"/>
    </w:pPr>
    <w:r w:rsidRPr="004A7BD2">
      <w:rPr>
        <w:rFonts w:cs="Arial"/>
        <w:sz w:val="16"/>
        <w:szCs w:val="16"/>
      </w:rPr>
      <w:t>Date of preparation –</w:t>
    </w:r>
    <w:r w:rsidR="00785CAE">
      <w:rPr>
        <w:rFonts w:cs="Arial"/>
        <w:sz w:val="16"/>
        <w:szCs w:val="16"/>
      </w:rPr>
      <w:t xml:space="preserve">July </w:t>
    </w:r>
    <w:r w:rsidRPr="004A7BD2">
      <w:rPr>
        <w:rFonts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B7" w:rsidRDefault="00E11CB7" w:rsidP="00ED0DE4">
      <w:pPr>
        <w:spacing w:after="0" w:line="240" w:lineRule="auto"/>
      </w:pPr>
      <w:r>
        <w:separator/>
      </w:r>
    </w:p>
  </w:footnote>
  <w:footnote w:type="continuationSeparator" w:id="0">
    <w:p w:rsidR="00E11CB7" w:rsidRDefault="00E11CB7" w:rsidP="00E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A0" w:rsidRDefault="001D43A7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01E97B0B" wp14:editId="7521F9DC">
          <wp:simplePos x="0" y="0"/>
          <wp:positionH relativeFrom="margin">
            <wp:posOffset>-31115</wp:posOffset>
          </wp:positionH>
          <wp:positionV relativeFrom="margin">
            <wp:posOffset>-746125</wp:posOffset>
          </wp:positionV>
          <wp:extent cx="1800225" cy="671195"/>
          <wp:effectExtent l="0" t="0" r="0" b="0"/>
          <wp:wrapSquare wrapText="bothSides"/>
          <wp:docPr id="4" name="Picture 4" descr="Pfizer On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fizer Oncolog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6A0">
      <w:t xml:space="preserve">                                       </w:t>
    </w:r>
    <w:r w:rsidR="00DC792F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8292F61" wp14:editId="4F0B5C87">
          <wp:simplePos x="0" y="0"/>
          <wp:positionH relativeFrom="column">
            <wp:posOffset>5744210</wp:posOffset>
          </wp:positionH>
          <wp:positionV relativeFrom="paragraph">
            <wp:posOffset>52705</wp:posOffset>
          </wp:positionV>
          <wp:extent cx="1072515" cy="604520"/>
          <wp:effectExtent l="0" t="0" r="0" b="5080"/>
          <wp:wrapNone/>
          <wp:docPr id="3" name="Picture 3" descr="http://www.uza.be/sites/all/themes/ia_base_theme/ia_templates/html/images/uz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uza.be/sites/all/themes/ia_base_theme/ia_templates/html/images/uz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36A0" w:rsidRDefault="00983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9FCE5"/>
    <w:multiLevelType w:val="hybridMultilevel"/>
    <w:tmpl w:val="5A73A3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A58D9"/>
    <w:multiLevelType w:val="hybridMultilevel"/>
    <w:tmpl w:val="7DEE847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D5F40"/>
    <w:multiLevelType w:val="hybridMultilevel"/>
    <w:tmpl w:val="CF125C4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A49B6">
      <w:numFmt w:val="bullet"/>
      <w:lvlText w:val="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3663"/>
    <w:multiLevelType w:val="hybridMultilevel"/>
    <w:tmpl w:val="0666CB8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7A49B6">
      <w:numFmt w:val="bullet"/>
      <w:lvlText w:val="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87CF2"/>
    <w:multiLevelType w:val="hybridMultilevel"/>
    <w:tmpl w:val="525C17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8DB"/>
    <w:multiLevelType w:val="hybridMultilevel"/>
    <w:tmpl w:val="00866C7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C52DF"/>
    <w:multiLevelType w:val="hybridMultilevel"/>
    <w:tmpl w:val="DE90E21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368CA"/>
    <w:multiLevelType w:val="hybridMultilevel"/>
    <w:tmpl w:val="D38C589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2530E"/>
    <w:multiLevelType w:val="hybridMultilevel"/>
    <w:tmpl w:val="93189E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33774"/>
    <w:multiLevelType w:val="hybridMultilevel"/>
    <w:tmpl w:val="47FE3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1A94"/>
    <w:multiLevelType w:val="hybridMultilevel"/>
    <w:tmpl w:val="FABA6ACE"/>
    <w:lvl w:ilvl="0" w:tplc="60B8CC9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5B1A"/>
    <w:multiLevelType w:val="hybridMultilevel"/>
    <w:tmpl w:val="91CCB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F74B1"/>
    <w:multiLevelType w:val="hybridMultilevel"/>
    <w:tmpl w:val="071E46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396E87"/>
    <w:multiLevelType w:val="hybridMultilevel"/>
    <w:tmpl w:val="851606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56D29"/>
    <w:multiLevelType w:val="hybridMultilevel"/>
    <w:tmpl w:val="E7C87FA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E6C63"/>
    <w:multiLevelType w:val="hybridMultilevel"/>
    <w:tmpl w:val="C9A444A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34C4C"/>
    <w:multiLevelType w:val="hybridMultilevel"/>
    <w:tmpl w:val="8AC29D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94092"/>
    <w:multiLevelType w:val="hybridMultilevel"/>
    <w:tmpl w:val="E9C83AD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43B7E"/>
    <w:multiLevelType w:val="hybridMultilevel"/>
    <w:tmpl w:val="297CE6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1CEF"/>
    <w:multiLevelType w:val="hybridMultilevel"/>
    <w:tmpl w:val="4B4AD85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163FB"/>
    <w:multiLevelType w:val="hybridMultilevel"/>
    <w:tmpl w:val="C05AD9A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C19E0"/>
    <w:multiLevelType w:val="hybridMultilevel"/>
    <w:tmpl w:val="3788E64C"/>
    <w:lvl w:ilvl="0" w:tplc="FBAEE2E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D27F0"/>
    <w:multiLevelType w:val="hybridMultilevel"/>
    <w:tmpl w:val="BBDED47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005773"/>
    <w:multiLevelType w:val="hybridMultilevel"/>
    <w:tmpl w:val="643A9C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7"/>
  </w:num>
  <w:num w:numId="5">
    <w:abstractNumId w:val="10"/>
  </w:num>
  <w:num w:numId="6">
    <w:abstractNumId w:val="22"/>
  </w:num>
  <w:num w:numId="7">
    <w:abstractNumId w:val="20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2"/>
  </w:num>
  <w:num w:numId="14">
    <w:abstractNumId w:val="23"/>
  </w:num>
  <w:num w:numId="15">
    <w:abstractNumId w:val="18"/>
  </w:num>
  <w:num w:numId="16">
    <w:abstractNumId w:val="5"/>
  </w:num>
  <w:num w:numId="17">
    <w:abstractNumId w:val="13"/>
  </w:num>
  <w:num w:numId="18">
    <w:abstractNumId w:val="12"/>
  </w:num>
  <w:num w:numId="19">
    <w:abstractNumId w:val="8"/>
  </w:num>
  <w:num w:numId="20">
    <w:abstractNumId w:val="7"/>
  </w:num>
  <w:num w:numId="21">
    <w:abstractNumId w:val="16"/>
  </w:num>
  <w:num w:numId="22">
    <w:abstractNumId w:val="4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6"/>
    <w:rsid w:val="000015A3"/>
    <w:rsid w:val="00005562"/>
    <w:rsid w:val="000167B7"/>
    <w:rsid w:val="000228C1"/>
    <w:rsid w:val="000232BD"/>
    <w:rsid w:val="000445B4"/>
    <w:rsid w:val="000861B3"/>
    <w:rsid w:val="00092C00"/>
    <w:rsid w:val="000A11E9"/>
    <w:rsid w:val="000F1595"/>
    <w:rsid w:val="001247B9"/>
    <w:rsid w:val="00141B0A"/>
    <w:rsid w:val="00185F3B"/>
    <w:rsid w:val="001A6CFF"/>
    <w:rsid w:val="001D43A7"/>
    <w:rsid w:val="00203404"/>
    <w:rsid w:val="00236048"/>
    <w:rsid w:val="002458B3"/>
    <w:rsid w:val="00250BA2"/>
    <w:rsid w:val="00267B2F"/>
    <w:rsid w:val="00286F26"/>
    <w:rsid w:val="002932D5"/>
    <w:rsid w:val="002D1DBE"/>
    <w:rsid w:val="002D51B1"/>
    <w:rsid w:val="002D6D5E"/>
    <w:rsid w:val="002E0904"/>
    <w:rsid w:val="002E3241"/>
    <w:rsid w:val="00361E32"/>
    <w:rsid w:val="003703F6"/>
    <w:rsid w:val="0038790F"/>
    <w:rsid w:val="003F02BB"/>
    <w:rsid w:val="00414A95"/>
    <w:rsid w:val="00431797"/>
    <w:rsid w:val="00450D3E"/>
    <w:rsid w:val="00466FEA"/>
    <w:rsid w:val="004F6C1C"/>
    <w:rsid w:val="00546ABA"/>
    <w:rsid w:val="005644A5"/>
    <w:rsid w:val="00591E4D"/>
    <w:rsid w:val="005A0B4A"/>
    <w:rsid w:val="005B224D"/>
    <w:rsid w:val="005D1823"/>
    <w:rsid w:val="00603A67"/>
    <w:rsid w:val="006310AE"/>
    <w:rsid w:val="006375DE"/>
    <w:rsid w:val="00653C6A"/>
    <w:rsid w:val="0065758D"/>
    <w:rsid w:val="006606F3"/>
    <w:rsid w:val="00675712"/>
    <w:rsid w:val="0068141B"/>
    <w:rsid w:val="006A0F4B"/>
    <w:rsid w:val="006B012E"/>
    <w:rsid w:val="006E7AC0"/>
    <w:rsid w:val="00727AD8"/>
    <w:rsid w:val="00743A0D"/>
    <w:rsid w:val="007467DB"/>
    <w:rsid w:val="00785CAE"/>
    <w:rsid w:val="007C6EE4"/>
    <w:rsid w:val="007D1E8E"/>
    <w:rsid w:val="007D3ED9"/>
    <w:rsid w:val="007F0B0B"/>
    <w:rsid w:val="007F148F"/>
    <w:rsid w:val="008048A8"/>
    <w:rsid w:val="0082096D"/>
    <w:rsid w:val="00857146"/>
    <w:rsid w:val="008635D8"/>
    <w:rsid w:val="00887F9C"/>
    <w:rsid w:val="008936D6"/>
    <w:rsid w:val="00894BAA"/>
    <w:rsid w:val="00897B43"/>
    <w:rsid w:val="008B5579"/>
    <w:rsid w:val="008D1B1E"/>
    <w:rsid w:val="008D5EDB"/>
    <w:rsid w:val="008F4D67"/>
    <w:rsid w:val="00927085"/>
    <w:rsid w:val="009603CD"/>
    <w:rsid w:val="009836A0"/>
    <w:rsid w:val="009841A7"/>
    <w:rsid w:val="00995667"/>
    <w:rsid w:val="009D4C8F"/>
    <w:rsid w:val="009D73A0"/>
    <w:rsid w:val="00A02A3D"/>
    <w:rsid w:val="00A228DA"/>
    <w:rsid w:val="00A37A4C"/>
    <w:rsid w:val="00A44800"/>
    <w:rsid w:val="00A5712A"/>
    <w:rsid w:val="00A57465"/>
    <w:rsid w:val="00A6046E"/>
    <w:rsid w:val="00A8468E"/>
    <w:rsid w:val="00AA6207"/>
    <w:rsid w:val="00AF0DAC"/>
    <w:rsid w:val="00B20AF1"/>
    <w:rsid w:val="00B568FE"/>
    <w:rsid w:val="00B97CDA"/>
    <w:rsid w:val="00BB0AA1"/>
    <w:rsid w:val="00BB6902"/>
    <w:rsid w:val="00BC7C09"/>
    <w:rsid w:val="00C04CA9"/>
    <w:rsid w:val="00C06068"/>
    <w:rsid w:val="00C34825"/>
    <w:rsid w:val="00C45C50"/>
    <w:rsid w:val="00C74AF6"/>
    <w:rsid w:val="00C909DC"/>
    <w:rsid w:val="00CB44C4"/>
    <w:rsid w:val="00D203CB"/>
    <w:rsid w:val="00D26DD7"/>
    <w:rsid w:val="00D451DA"/>
    <w:rsid w:val="00D84513"/>
    <w:rsid w:val="00D850CC"/>
    <w:rsid w:val="00DA4A29"/>
    <w:rsid w:val="00DC792F"/>
    <w:rsid w:val="00DD77D9"/>
    <w:rsid w:val="00DF682F"/>
    <w:rsid w:val="00E11CB7"/>
    <w:rsid w:val="00E65D95"/>
    <w:rsid w:val="00E84C67"/>
    <w:rsid w:val="00E95A94"/>
    <w:rsid w:val="00EA6334"/>
    <w:rsid w:val="00EB059E"/>
    <w:rsid w:val="00EB40C7"/>
    <w:rsid w:val="00EC4D71"/>
    <w:rsid w:val="00ED0DE4"/>
    <w:rsid w:val="00ED4E77"/>
    <w:rsid w:val="00ED753F"/>
    <w:rsid w:val="00EE0D80"/>
    <w:rsid w:val="00EE0E72"/>
    <w:rsid w:val="00EF10F4"/>
    <w:rsid w:val="00F05380"/>
    <w:rsid w:val="00F07EEE"/>
    <w:rsid w:val="00F2020D"/>
    <w:rsid w:val="00F276E6"/>
    <w:rsid w:val="00F52E03"/>
    <w:rsid w:val="00F809BB"/>
    <w:rsid w:val="00F951A4"/>
    <w:rsid w:val="00F97638"/>
    <w:rsid w:val="00FB505D"/>
    <w:rsid w:val="00FB5C0E"/>
    <w:rsid w:val="00FB6CAA"/>
    <w:rsid w:val="00FB7BD6"/>
    <w:rsid w:val="00FC3AAC"/>
    <w:rsid w:val="00FD5B13"/>
    <w:rsid w:val="00FE65FC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E4"/>
  </w:style>
  <w:style w:type="paragraph" w:styleId="Footer">
    <w:name w:val="footer"/>
    <w:basedOn w:val="Normal"/>
    <w:link w:val="FooterChar"/>
    <w:uiPriority w:val="99"/>
    <w:unhideWhenUsed/>
    <w:rsid w:val="00ED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E4"/>
  </w:style>
  <w:style w:type="paragraph" w:styleId="BalloonText">
    <w:name w:val="Balloon Text"/>
    <w:basedOn w:val="Normal"/>
    <w:link w:val="BalloonTextChar"/>
    <w:uiPriority w:val="99"/>
    <w:semiHidden/>
    <w:unhideWhenUsed/>
    <w:rsid w:val="00E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TableNormal"/>
    <w:uiPriority w:val="60"/>
    <w:rsid w:val="00F951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E4"/>
  </w:style>
  <w:style w:type="paragraph" w:styleId="Footer">
    <w:name w:val="footer"/>
    <w:basedOn w:val="Normal"/>
    <w:link w:val="FooterChar"/>
    <w:uiPriority w:val="99"/>
    <w:unhideWhenUsed/>
    <w:rsid w:val="00ED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E4"/>
  </w:style>
  <w:style w:type="paragraph" w:styleId="BalloonText">
    <w:name w:val="Balloon Text"/>
    <w:basedOn w:val="Normal"/>
    <w:link w:val="BalloonTextChar"/>
    <w:uiPriority w:val="99"/>
    <w:semiHidden/>
    <w:unhideWhenUsed/>
    <w:rsid w:val="00E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TableNormal"/>
    <w:uiPriority w:val="60"/>
    <w:rsid w:val="00F951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2158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KnowledgePoint360 Group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Hoque, Martha</dc:creator>
  <cp:lastModifiedBy>Zimmerman, Jhudeska</cp:lastModifiedBy>
  <cp:revision>2</cp:revision>
  <cp:lastPrinted>2015-03-09T13:04:00Z</cp:lastPrinted>
  <dcterms:created xsi:type="dcterms:W3CDTF">2016-01-22T09:54:00Z</dcterms:created>
  <dcterms:modified xsi:type="dcterms:W3CDTF">2016-01-22T09:54:00Z</dcterms:modified>
</cp:coreProperties>
</file>